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474" w:rsidRPr="00EC2474" w:rsidRDefault="00EC2474" w:rsidP="00EC2474">
      <w:pPr>
        <w:spacing w:after="0" w:line="450" w:lineRule="atLeast"/>
        <w:textAlignment w:val="baseline"/>
        <w:outlineLvl w:val="0"/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</w:pPr>
      <w:r w:rsidRPr="00EC2474">
        <w:rPr>
          <w:rFonts w:ascii="Arial" w:eastAsia="Times New Roman" w:hAnsi="Arial" w:cs="Arial"/>
          <w:color w:val="444444"/>
          <w:kern w:val="36"/>
          <w:sz w:val="39"/>
          <w:szCs w:val="39"/>
          <w:lang w:eastAsia="ru-RU"/>
        </w:rPr>
        <w:t>Об утверждении стандарта государственной услуги "Прием документов на конкурс по размещению государственного образовательного заказа на подготовку кадров с техническим, профессиональным и послесредним образованием"</w:t>
      </w:r>
    </w:p>
    <w:p w:rsidR="00EC2474" w:rsidRPr="00EC2474" w:rsidRDefault="00EC2474" w:rsidP="00EC2474">
      <w:pPr>
        <w:shd w:val="clear" w:color="auto" w:fill="E8E9EB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0"/>
          <w:szCs w:val="20"/>
          <w:lang w:eastAsia="ru-RU"/>
        </w:rPr>
      </w:pPr>
      <w:r w:rsidRPr="00EC2474">
        <w:rPr>
          <w:rFonts w:ascii="Arial" w:eastAsia="Times New Roman" w:hAnsi="Arial" w:cs="Arial"/>
          <w:color w:val="444444"/>
          <w:sz w:val="17"/>
          <w:szCs w:val="17"/>
          <w:bdr w:val="none" w:sz="0" w:space="0" w:color="auto" w:frame="1"/>
          <w:shd w:val="clear" w:color="auto" w:fill="DDDDDD"/>
          <w:lang w:eastAsia="ru-RU"/>
        </w:rPr>
        <w:t>Утративший силу</w:t>
      </w:r>
    </w:p>
    <w:p w:rsidR="00EC2474" w:rsidRPr="00EC2474" w:rsidRDefault="00EC2474" w:rsidP="00EC2474">
      <w:pPr>
        <w:spacing w:before="120" w:after="0" w:line="285" w:lineRule="atLeast"/>
        <w:textAlignment w:val="baseline"/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</w:pPr>
      <w:r w:rsidRPr="00EC2474">
        <w:rPr>
          <w:rFonts w:ascii="Arial" w:eastAsia="Times New Roman" w:hAnsi="Arial" w:cs="Arial"/>
          <w:color w:val="666666"/>
          <w:spacing w:val="2"/>
          <w:sz w:val="20"/>
          <w:szCs w:val="20"/>
          <w:lang w:eastAsia="ru-RU"/>
        </w:rPr>
        <w:t>Приказ Министра образования и науки Республики Казахстан от 7 августа 2017 года № 397. Зарегистрирован в Министерстве юстиции Республики Казахстан 25 сентября 2017 года № 15740. Утратил силу приказом Министра образования и науки Республики Казахстан от 9 апреля 2020 года № 136 (вводится в действие по истечении десяти дней после дня его первого официального опубликования)</w:t>
      </w:r>
    </w:p>
    <w:p w:rsidR="00EC2474" w:rsidRPr="00EC2474" w:rsidRDefault="00EC2474" w:rsidP="00EC2474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6" w:history="1">
        <w:r w:rsidRPr="00EC2474">
          <w:rPr>
            <w:rFonts w:ascii="Arial" w:eastAsia="Times New Roman" w:hAnsi="Arial" w:cs="Arial"/>
            <w:color w:val="073A5E"/>
            <w:spacing w:val="5"/>
            <w:sz w:val="23"/>
            <w:szCs w:val="23"/>
            <w:u w:val="single"/>
            <w:lang w:eastAsia="ru-RU"/>
          </w:rPr>
          <w:t>Текст</w:t>
        </w:r>
      </w:hyperlink>
    </w:p>
    <w:p w:rsidR="00EC2474" w:rsidRPr="00EC2474" w:rsidRDefault="00EC2474" w:rsidP="00EC2474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C2474">
        <w:rPr>
          <w:rFonts w:ascii="Arial" w:eastAsia="Times New Roman" w:hAnsi="Arial" w:cs="Arial"/>
          <w:color w:val="777777"/>
          <w:spacing w:val="5"/>
          <w:sz w:val="23"/>
          <w:szCs w:val="23"/>
          <w:bdr w:val="none" w:sz="0" w:space="0" w:color="auto" w:frame="1"/>
          <w:lang w:eastAsia="ru-RU"/>
        </w:rPr>
        <w:t>Официальная публикация</w:t>
      </w:r>
    </w:p>
    <w:p w:rsidR="00EC2474" w:rsidRPr="00EC2474" w:rsidRDefault="00EC2474" w:rsidP="00EC2474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7" w:history="1">
        <w:r w:rsidRPr="00EC2474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Информация</w:t>
        </w:r>
      </w:hyperlink>
    </w:p>
    <w:p w:rsidR="00EC2474" w:rsidRPr="00EC2474" w:rsidRDefault="00EC2474" w:rsidP="00EC2474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8" w:history="1">
        <w:r w:rsidRPr="00EC2474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История изменений</w:t>
        </w:r>
      </w:hyperlink>
    </w:p>
    <w:p w:rsidR="00EC2474" w:rsidRPr="00EC2474" w:rsidRDefault="00EC2474" w:rsidP="00EC2474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9" w:history="1">
        <w:r w:rsidRPr="00EC2474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Ссылки</w:t>
        </w:r>
      </w:hyperlink>
    </w:p>
    <w:p w:rsidR="00EC2474" w:rsidRPr="00EC2474" w:rsidRDefault="00EC2474" w:rsidP="00EC2474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0" w:history="1">
        <w:r w:rsidRPr="00EC2474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Скачать</w:t>
        </w:r>
      </w:hyperlink>
    </w:p>
    <w:p w:rsidR="00EC2474" w:rsidRPr="00EC2474" w:rsidRDefault="00EC2474" w:rsidP="00EC2474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hyperlink r:id="rId11" w:history="1">
        <w:r w:rsidRPr="00EC2474">
          <w:rPr>
            <w:rFonts w:ascii="Arial" w:eastAsia="Times New Roman" w:hAnsi="Arial" w:cs="Arial"/>
            <w:color w:val="1E1E1E"/>
            <w:spacing w:val="5"/>
            <w:sz w:val="23"/>
            <w:szCs w:val="23"/>
            <w:u w:val="single"/>
            <w:lang w:eastAsia="ru-RU"/>
          </w:rPr>
          <w:t>Комментарии</w:t>
        </w:r>
      </w:hyperlink>
    </w:p>
    <w:p w:rsidR="00EC2474" w:rsidRPr="00EC2474" w:rsidRDefault="00EC2474" w:rsidP="00EC2474">
      <w:pPr>
        <w:numPr>
          <w:ilvl w:val="0"/>
          <w:numId w:val="1"/>
        </w:numPr>
        <w:spacing w:after="0" w:line="225" w:lineRule="atLeast"/>
        <w:ind w:left="255"/>
        <w:textAlignment w:val="baseline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EC2474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Прочее</w:t>
      </w:r>
    </w:p>
    <w:p w:rsidR="00EC2474" w:rsidRPr="00EC2474" w:rsidRDefault="00EC2474" w:rsidP="00EC2474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Утратил силу приказом Министра образования и науки РК от 09.04.2020 </w:t>
      </w:r>
      <w:hyperlink r:id="rId12" w:anchor="z64" w:history="1">
        <w:r w:rsidRPr="00EC247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136</w:t>
        </w:r>
      </w:hyperlink>
      <w:r w:rsidRPr="00EC247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дней после дня его первого официального опубликования).</w:t>
      </w:r>
    </w:p>
    <w:p w:rsidR="00EC2474" w:rsidRPr="00EC2474" w:rsidRDefault="00EC2474" w:rsidP="00EC2474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соответствии с подпунктом 1) </w:t>
      </w:r>
      <w:hyperlink r:id="rId13" w:anchor="z19" w:history="1">
        <w:r w:rsidRPr="00EC247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статьи 10</w:t>
        </w:r>
      </w:hyperlink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Закона Республики Казахстан от 15 апреля 2013 года "О государственных услугах" </w:t>
      </w:r>
      <w:r w:rsidRPr="00EC2474">
        <w:rPr>
          <w:rFonts w:ascii="Courier New" w:eastAsia="Times New Roman" w:hAnsi="Courier New" w:cs="Courier New"/>
          <w:b/>
          <w:bCs/>
          <w:color w:val="000000"/>
          <w:spacing w:val="2"/>
          <w:sz w:val="20"/>
          <w:szCs w:val="20"/>
          <w:bdr w:val="none" w:sz="0" w:space="0" w:color="auto" w:frame="1"/>
          <w:lang w:eastAsia="ru-RU"/>
        </w:rPr>
        <w:t>ПРИКАЗЫВАЮ:</w:t>
      </w:r>
    </w:p>
    <w:p w:rsidR="00EC2474" w:rsidRPr="00EC2474" w:rsidRDefault="00EC2474" w:rsidP="00EC2474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Утвердить прилагаемый </w:t>
      </w:r>
      <w:hyperlink r:id="rId14" w:anchor="z18" w:history="1">
        <w:r w:rsidRPr="00EC247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стандарт</w:t>
        </w:r>
      </w:hyperlink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государственной услуги "Прием документов на конкурс по размещению государственного образовательного заказа на подготовку кадров с техническим, профессиональным и послесредним образованием".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Департаменту технического и профессионального образования Министерства образования и науки Республики Казахстан (Н.Ж. Оспанова) в установленном законодательством порядке обеспечить: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государственную регистрацию настоящего приказа в Министерстве юстиции Республики Казахстан;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в течение десяти календарных дней со дня государственной регистрации настоящего приказа направление его копии в бумажном и электронном виде на казахском и русском языках в Республиканское государственное предприятие на праве хозяйственного ведения "Республиканский центр правовой информации" для официального опубликования и включения в Эталонный контрольный банк нормативных правовых актов Республики Казахстан;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в течение десяти рабочих после государственной регистрации настоящего приказа направление его копии на официальное опубликование в периодические печатные издания;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4) размещение настоящего приказа на интернет-ресурсе Министерства образования и науки Республики Казахстан;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и международного сотрудничества Министерства образования и науки Республики Казахстан сведений об исполнении мероприятий, предусмотренных подпунктами 1), 2), 3) и 4) настоящего пункта.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3. Контроль за исполнением настоящего приказа возложить на вице - министра образования и науки Республики Казахстан Асылову Б.А.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2"/>
        <w:gridCol w:w="4678"/>
      </w:tblGrid>
      <w:tr w:rsidR="00EC2474" w:rsidRPr="00EC2474" w:rsidTr="00EC2474">
        <w:trPr>
          <w:gridAfter w:val="1"/>
          <w:wAfter w:w="3225" w:type="dxa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      </w:t>
            </w:r>
            <w:bookmarkStart w:id="0" w:name="z14"/>
            <w:bookmarkEnd w:id="0"/>
            <w:r w:rsidRPr="00EC24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Министр образования и науки</w:t>
            </w:r>
          </w:p>
        </w:tc>
      </w:tr>
      <w:tr w:rsidR="00EC2474" w:rsidRPr="00EC2474" w:rsidTr="00EC2474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      </w:t>
            </w:r>
            <w:bookmarkStart w:id="1" w:name="z15"/>
            <w:bookmarkEnd w:id="1"/>
            <w:r w:rsidRPr="00EC24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Республики Казахстан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lang w:eastAsia="ru-RU"/>
              </w:rPr>
              <w:t>Е. Сагадиев</w:t>
            </w:r>
          </w:p>
        </w:tc>
      </w:tr>
    </w:tbl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"СОГЛАСОВАН"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Министр национальной экономики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Республики Казахстан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 Т. Сулейменов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5 сентября 2017 года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EC2474" w:rsidRPr="00EC2474" w:rsidTr="00EC2474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z17"/>
            <w:bookmarkEnd w:id="2"/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приказом Министра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и науки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Республики Казахстан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7 августа 2017 года № 397</w:t>
            </w:r>
          </w:p>
        </w:tc>
      </w:tr>
    </w:tbl>
    <w:p w:rsidR="00EC2474" w:rsidRPr="00EC2474" w:rsidRDefault="00EC2474" w:rsidP="00EC2474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Стандарт государственной услуги "Прием документов на конкурс по размещению государственного образовательного заказа на подготовку кадров с техническим, профессиональным и послесредним образованием"</w:t>
      </w:r>
    </w:p>
    <w:p w:rsidR="00EC2474" w:rsidRPr="00EC2474" w:rsidRDefault="00EC2474" w:rsidP="00EC2474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     Сноска. Стандарт в редакции приказа Министра образования и науки РК от 02.04.2018 </w:t>
      </w:r>
      <w:hyperlink r:id="rId15" w:anchor="z6" w:history="1">
        <w:r w:rsidRPr="00EC247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№ 125</w:t>
        </w:r>
      </w:hyperlink>
      <w:r w:rsidRPr="00EC247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(вводится в действие по истечении десяти календарных дней после дня его первого официального опубликования).</w:t>
      </w:r>
    </w:p>
    <w:p w:rsidR="00EC2474" w:rsidRPr="00EC2474" w:rsidRDefault="00EC2474" w:rsidP="00EC2474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1. Общие положения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1. Государственная услуга "Прием документов на конкурс по размещению государственного образовательного заказа на подготовку кадров с техническим, профессиональным и послесредним образованием" (далее – государственная услуга).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2. Стандарт государственной услуги разработан Министерством образования и науки Республики Казахстан (далее – Министерство).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3. Государственная услуга оказывается Министерством, местными исполнительными органами областей, городов Астаны и Алматы, районов и городов областного значения (далее – услугодатель).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заявлений и выдача результатов оказания государственной услуги осуществляются через некоммерческое акционерное общество "Государственная корпорация "Правительство для граждан" (далее – Государственная корпорация).</w:t>
      </w:r>
    </w:p>
    <w:p w:rsidR="00EC2474" w:rsidRPr="00EC2474" w:rsidRDefault="00EC2474" w:rsidP="00EC2474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2. Порядок оказания государственной услуги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4. Срок оказания государственной услуги: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с момента сдачи пакета документов услугополучателем в Государственную корпорацию – 10 рабочих дней;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в Государственную корпорацию день приема не входит в срок оказания государственной услуги. Услугодатель обеспечивает доставку результата государственной услуги в Государственную корпорацию, не позднее чем за сутки до истечения срока оказания государственной услуги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максимально допустимое время ожидания для сдачи пакета документов услугополучателем в Государственной корпорацию - 15 минут;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максимально допустимое время обслуживания услугополучателя в Государственной корпорации - 20 минут;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5. Форма оказания государственной услуги: бумажная.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6. Результат оказания государственной услуги – уведомление о принятии документов на конкурс по размещению государственного образовательного заказа на подготовку кадров с техническим, профессиональным и послесредним образованием в организациях образования в произвольной форме, либо мотивированный ответ об отказе в оказании государственной услуги в случаях и по основаниям, предусмотренным пунктом 10 настоящего стандарта.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Форма предоставления результата оказания государственной услуги: бумажная.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7. Государственная услуга оказывается на бесплатной основе юридическим лицам (далее - услугополучатель).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8. График работы: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График работы услугодателя – с понедельника по пятницу включительно, за исключением выходных и праздничных дней, согласно трудовому законодательству Республики Казахстан, в соответствии с установленным графиком работы услугодателя с 9.00 до 17.30 часов, с перерывом на обед с 13.00 до 14.30 часов.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2) в Государственной корпорации - с понедельника по субботу включительно, в соответствии с установленным графиком работы с 9-00 до 20-00 часов без перерыва на обед, за исключением воскресенья и праздничных дней, согласно трудовому законодательству Республики Казахстан.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Прием осуществляется в порядке "электронной" очереди, по выбору услугополучателя без ускоренного обслуживания, возможно "бронирование" электронной очереди посредством веб-портала "электронного правительства".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9. Перечень документов для оказания государственной услуги предоставляемых услугополучателем (либо его представителем по доверенности) в Государственную корпорацию при обращении: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документ, удостоверяющий личность услугополучателя (требуется для идентификации личности);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заявление на имя председателя Комиссии по размещению государственного образовательного заказа на подготовку кадров с техническим, профессиональным и послесредним образованием по форме согласно приложению 1 к настоящему стандарту.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Сведения о документах, удостоверяющих личность, о государственной регистрации (перерегистрации) юридического лица, документа подтверждающий право собственности на недвижимое имущество услугодатель и работник Государственной корпорации получает из соответствующих государственных информационных систем через шлюз "электронного правительства".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Работник Государственной корпорации получает согласие услугополучателя на использование сведений, составляющих охраняемую законом</w:t>
      </w:r>
      <w:r w:rsidRPr="00EC2474">
        <w:rPr>
          <w:rFonts w:ascii="Courier New" w:eastAsia="Times New Roman" w:hAnsi="Courier New" w:cs="Courier New"/>
          <w:color w:val="FF0000"/>
          <w:spacing w:val="2"/>
          <w:sz w:val="20"/>
          <w:szCs w:val="20"/>
          <w:lang w:eastAsia="ru-RU"/>
        </w:rPr>
        <w:t> тайну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приеме документов через Государственную корпорацию услугополучателю выдается расписка о приеме соответствующих документов.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Государственной корпорации выдача готовых документов осуществляется на основании расписки о приеме соответствующих документов, при предъявлении документа, удостоверяющего личность (либо его представителя по нотариально заверенной доверенности).</w:t>
      </w:r>
    </w:p>
    <w:p w:rsidR="00EC2474" w:rsidRPr="00EC2474" w:rsidRDefault="00EC2474" w:rsidP="00EC2474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отсутствия услугополучателя по истечению срока, предусмотренного в пункте 4 настоящего стандарта, согласно </w:t>
      </w:r>
      <w:hyperlink r:id="rId16" w:anchor="z8" w:history="1">
        <w:r w:rsidRPr="00EC247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Правилам</w:t>
        </w:r>
      </w:hyperlink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 деятельности Государственной корпорации "Правительство для граждан", утвержденными приказом Министра по инвестициям и развитию Республики Казахстан от 22 января 2016 года № 52 (зарегистрирован в Реестре государственной регистрации нормативных правовых актов под № 13248), Государственная корпорация обеспечивает хранение договора залога в течение 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одного месяца, после чего передает его услугодателю для дальнейшего хранения.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услугополучателя по истечении одного месяца, по запросу Государственной корпорации услугодатель в течение одного рабочего дня направляет готовые документы в Государственную корпорацию для выдачи услугополучателю.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10. Услугодатель отказывает в оказании государственных услуг по следующим основаниям: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установление недостоверности документов, представленных услугополучателем для получения государственной услуги, и (или) данных (сведений), содержащихся в них;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в отношении услугополучателя имеется вступившее в законную силу решение суда, на основании которого услугополучатель лишен специального права, связанного с получением государственной услуги.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представления услугополучателем неполного пакета документов, согласно перечню, предусмотренному пунктом 9 настоящего стандарта государственной услуги, работник Государственной корпорации отказывает в приеме заявления и выдает расписку по форме согласно приложению 3 к настоящему стандарту государственной услуги.</w:t>
      </w:r>
    </w:p>
    <w:p w:rsidR="00EC2474" w:rsidRPr="00EC2474" w:rsidRDefault="00EC2474" w:rsidP="00EC2474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3. Порядок обжалования решений, действий (бездействия) услугодателя и (или) его должностных лиц, Госурственной корпорации и (или) их работников по вопросам оказания государственной услуги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11. Обжалование решений, действий (бездействий) услугодателей и (или) их должностных лиц по вопросам оказания государственной услуги: жалоба подается в письменном виде, а также через портал для обращений: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 имя руководителя Министерства по адресу, указанным в пункте 14 настоящего стандарта государственной услуги;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 имя руководителя местного исполнительного органа в области образования либо лица его замещающего по адресу, указанному в пункте 14 настоящего стандарта государственной услуги.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Подтверждением принятия жалобы является ее регистрация (штамп, входящий номер и дата проставляются на втором экземпляре жалобы или сопроводительном письме к жалобе) в канцелярии услугодателя с указанием фамилии и инициалов лица, принявшего жалобу, срока и места получения ответа на поданную жалобу.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Жалоба услугополучателя, поступившая в адрес услугодателя или Государственной корпорации подлежит рассмотрению в течение пяти рабочих дней со дня ее регистрации.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Мотивированный ответ о результатах рассмотрения жалобы направляется услугополучателю по почте или выдается нарочно в канцелярии услугодателя или Государственной корпорации.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случае несогласия с результатами оказанной государственной услуги услугополучатель обращается с жалобой в уполномоченный орган по оценке и контролю за качеством оказания государственных услуг.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услугополучателя, поступившая в адрес уполномоченного органа по оценке и контролю за качеством оказания государственной услуги, подлежит рассмотрению в течение пятнадцати рабочих дней со дня ее регистрации.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Жалоба на действия (бездействия) работника Государственной корпорации направляется к руководителю Государственной корпорации по адресам и телефонам, указанным в пункте 14 настоящего стандарта государственной услуги.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Подтверждением принятия жалобы в Государственной корпорации, поступившей как нарочно, так и почтой, является ее регистрация (штамп, входящий номер и дата регистрации проставляются на втором экземпляре жалобы или сопроводительном письме к жалобе).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обращении через портал информацию о порядке обжалования можно получить по телефону Единого контакт-центра 1414, 8 800 080 7777.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 отправке жалобы через портал услугополучателю из "личного кабинета" доступна информация об обращении, которая обновляется в ходе обработки обращения услугодателем (отметки о доставке, регистрации, исполнении, ответ о рассмотрении или отказе в рассмотрении).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12. В случае несогласия с результатами оказанной государственной услуги, услугополучатель имеет право обратиться в суд в установленном законодательством Республики Казахстан порядке.</w:t>
      </w:r>
    </w:p>
    <w:p w:rsidR="00EC2474" w:rsidRPr="00EC2474" w:rsidRDefault="00EC2474" w:rsidP="00EC2474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Глава 4. Иные требования с учетом особенностей оказания государственной услуги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13. Услугополучателям имеющим установленным законодательством порядке полную или частичную утрату способности или возможности осуществлять самообслуживание, самостоятельно передвигаться, ориентироваться прием документов, для оказания государственной услуги, производиться работником Государственной корпорации с выездом по месту жительства посредством обращения через Единый контакт-центр 1414, 8 800 080 7777.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14. Адреса мест оказания государственной услуги а также контактные телефоны справочных служб услугодателя размещены на: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 на интернет-ресурсе Министерства www.edu.gov.kz;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 на интернет-ресурсе местных исполнительных органов в области образования;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3) интернет-ресурсе Государственной корпорации: www.gov4c.kz.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15.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портала, а также Единого контакт-центра 1414, 8 800 080 7777.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EC2474" w:rsidRPr="00EC2474" w:rsidTr="00EC2474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2474" w:rsidRPr="00EC2474" w:rsidTr="00EC2474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3" w:name="z72"/>
            <w:bookmarkEnd w:id="3"/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по приему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документов на конкурс по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размещению государственного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образовательного заказа на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подготовку кадров с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техническим,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профессиональным и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послесредним образованием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Форма</w:t>
            </w:r>
          </w:p>
        </w:tc>
      </w:tr>
    </w:tbl>
    <w:p w:rsidR="00EC2474" w:rsidRPr="00EC2474" w:rsidRDefault="00EC2474" w:rsidP="00EC2474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Заявление</w:t>
      </w: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учебного заведения технического и профессионального,</w:t>
      </w: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br/>
        <w:t>послесреднего образования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(заполняется на бланке учебного заведения технического и профессионального, послесреднего образования)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Организатору конкурса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Изучив требования к участникам конкурса и условия проведения конкурса,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__________________________________________________________________________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учебного заведения)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примет участие в конкурсе, проводимом Организатором конкурса, по специальностям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__________________________________________________________________________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(код, наименование специальности)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в соответствии с документами, входящими в заявку.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Приложение: документы для участия в конкурсе на ____ листах.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Согласен на использования сведений, составляющих охраняемую законом тайну, содержащихся в информационных системах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Руководитель организации _____________________________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(подпись, Ф.И.О. при его наличии)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Дата заполнения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М.П.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EC2474" w:rsidRPr="00EC2474" w:rsidTr="00EC2474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2474" w:rsidRPr="00EC2474" w:rsidTr="00EC2474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z86"/>
            <w:bookmarkEnd w:id="4"/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по приему документов на конкурс по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размещению государственного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образовательного заказа на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подготовку кадров с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техническим,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профессиональным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 послесредним образованием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Форма</w:t>
            </w:r>
          </w:p>
        </w:tc>
      </w:tr>
    </w:tbl>
    <w:p w:rsidR="00EC2474" w:rsidRPr="00EC2474" w:rsidRDefault="00EC2474" w:rsidP="00EC2474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Предложения на размещение государственного образовательного заказа на подготовку кадров с техническим и профессиональным, послесредним образованием на 20__/20__ учебный год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(наименование учебного заведения технического и профессионального,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послесреднего образования)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по техническому и профессиональному, послесреднему образованию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3976"/>
        <w:gridCol w:w="1932"/>
        <w:gridCol w:w="1640"/>
        <w:gridCol w:w="2370"/>
        <w:gridCol w:w="1348"/>
        <w:gridCol w:w="1494"/>
      </w:tblGrid>
      <w:tr w:rsidR="00EC2474" w:rsidRPr="00EC2474" w:rsidTr="00EC247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bookmarkStart w:id="5" w:name="z102"/>
            <w:bookmarkStart w:id="6" w:name="z101"/>
            <w:bookmarkStart w:id="7" w:name="z99"/>
            <w:bookmarkStart w:id="8" w:name="z97"/>
            <w:bookmarkStart w:id="9" w:name="z94"/>
            <w:bookmarkStart w:id="10" w:name="z92"/>
            <w:bookmarkStart w:id="11" w:name="z91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Наименование специальности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Квалификация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Количество</w:t>
            </w: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мест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В том числе</w:t>
            </w: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</w:r>
            <w:bookmarkStart w:id="12" w:name="z96"/>
            <w:bookmarkEnd w:id="12"/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с казахским</w:t>
            </w: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языком обучения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 базе</w:t>
            </w: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9 класса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На базе</w:t>
            </w: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br/>
              <w:t>11 класса</w:t>
            </w:r>
          </w:p>
        </w:tc>
      </w:tr>
      <w:tr w:rsidR="00EC2474" w:rsidRPr="00EC2474" w:rsidTr="00EC247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bookmarkStart w:id="13" w:name="z110"/>
            <w:bookmarkStart w:id="14" w:name="z109"/>
            <w:bookmarkStart w:id="15" w:name="z108"/>
            <w:bookmarkStart w:id="16" w:name="z107"/>
            <w:bookmarkStart w:id="17" w:name="z106"/>
            <w:bookmarkStart w:id="18" w:name="z105"/>
            <w:bookmarkStart w:id="19" w:name="z104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360" w:line="285" w:lineRule="atLeast"/>
              <w:jc w:val="center"/>
              <w:textAlignment w:val="baseline"/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</w:pPr>
            <w:r w:rsidRPr="00EC2474">
              <w:rPr>
                <w:rFonts w:ascii="Courier New" w:eastAsia="Times New Roman" w:hAnsi="Courier New" w:cs="Courier New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</w:tr>
      <w:tr w:rsidR="00EC2474" w:rsidRPr="00EC2474" w:rsidTr="00EC247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2474" w:rsidRPr="00EC2474" w:rsidTr="00EC247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Скачать</w:t>
            </w:r>
          </w:p>
        </w:tc>
      </w:tr>
    </w:tbl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Руководитель организации _________________________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(подпись, Ф.И.О. при его наличии)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Дата заполнения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М.П.</w:t>
      </w:r>
    </w:p>
    <w:tbl>
      <w:tblPr>
        <w:tblW w:w="133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0"/>
        <w:gridCol w:w="4960"/>
      </w:tblGrid>
      <w:tr w:rsidR="00EC2474" w:rsidRPr="00EC2474" w:rsidTr="00EC2474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2474" w:rsidRPr="00EC2474" w:rsidTr="00EC2474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0" w:name="z130"/>
            <w:bookmarkEnd w:id="20"/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стандарту государственной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по приему документов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на конкурс по размещению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государственного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образовательного заказа на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подготовку кадров с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техническим,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профессиональным и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послесредним образованием</w:t>
            </w:r>
          </w:p>
        </w:tc>
      </w:tr>
      <w:tr w:rsidR="00EC2474" w:rsidRPr="00EC2474" w:rsidTr="00EC2474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EC2474" w:rsidRPr="00EC2474" w:rsidRDefault="00EC2474" w:rsidP="00EC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1" w:name="z131"/>
            <w:bookmarkEnd w:id="21"/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__________________________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(Ф.И.О. (при его наличии),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либо наименование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организации услугодателя)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______________________</w:t>
            </w:r>
            <w:r w:rsidRPr="00EC24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(адрес услугополучателя)</w:t>
            </w:r>
          </w:p>
        </w:tc>
      </w:tr>
    </w:tbl>
    <w:p w:rsidR="00EC2474" w:rsidRPr="00EC2474" w:rsidRDefault="00EC2474" w:rsidP="00EC2474">
      <w:pPr>
        <w:spacing w:before="225" w:after="135" w:line="390" w:lineRule="atLeast"/>
        <w:textAlignment w:val="baseline"/>
        <w:outlineLvl w:val="2"/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</w:pPr>
      <w:r w:rsidRPr="00EC2474">
        <w:rPr>
          <w:rFonts w:ascii="Courier New" w:eastAsia="Times New Roman" w:hAnsi="Courier New" w:cs="Courier New"/>
          <w:color w:val="1E1E1E"/>
          <w:sz w:val="32"/>
          <w:szCs w:val="32"/>
          <w:lang w:eastAsia="ru-RU"/>
        </w:rPr>
        <w:t>Расписка об отказе в приеме документов</w:t>
      </w:r>
    </w:p>
    <w:p w:rsidR="00EC2474" w:rsidRPr="00EC2474" w:rsidRDefault="00EC2474" w:rsidP="00EC2474">
      <w:pPr>
        <w:spacing w:after="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Руководствуясь </w:t>
      </w:r>
      <w:hyperlink r:id="rId17" w:anchor="z45" w:history="1">
        <w:r w:rsidRPr="00EC2474">
          <w:rPr>
            <w:rFonts w:ascii="Courier New" w:eastAsia="Times New Roman" w:hAnsi="Courier New" w:cs="Courier New"/>
            <w:color w:val="073A5E"/>
            <w:spacing w:val="2"/>
            <w:sz w:val="20"/>
            <w:szCs w:val="20"/>
            <w:u w:val="single"/>
            <w:lang w:eastAsia="ru-RU"/>
          </w:rPr>
          <w:t>пунктом 2</w:t>
        </w:r>
      </w:hyperlink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статьи 20 Закона Республики Казахстан от 15 апреля 2013 года "О государственных услугах", Государственная корпорация (указать адрес) отказывает в приеме документов на оказание государственной услуги "Предоставление бесплатного питания отдельным категориям граждан, а также лицам, находящимся под опекой (попечительством) и патронатом, обучающимся и воспитанникам организаций технического и профессионального, послесреднего и высшего образования" ввиду представления Вами неполного пакета документов согласно перечню, предусмотренному стандартом государственной услуги, а именно: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Наименование отсутствующих документов: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1)_______________________________________;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2)________________________________________;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Настоящая расписка составлена в 2 (двух) экземплярах, по одному для каждой стороны.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_________________________________________ 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(Ф.И.О (при его наличии) работника (подпись)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Государственной корпорации)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_________________________________________ 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(Ф.И.О (при его наличии) услугодателя) (подпись)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lastRenderedPageBreak/>
        <w:t>      Получил: ___________________________ ________________________</w:t>
      </w: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(Ф.И.О. (при его наличии) (подпись услугополучателя)</w:t>
      </w:r>
    </w:p>
    <w:p w:rsidR="00EC2474" w:rsidRPr="00EC2474" w:rsidRDefault="00EC2474" w:rsidP="00EC2474">
      <w:pPr>
        <w:spacing w:after="360" w:line="285" w:lineRule="atLeas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 w:rsidRPr="00EC2474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  "___" _________ 20__ года.</w:t>
      </w:r>
    </w:p>
    <w:p w:rsidR="00CE7DFB" w:rsidRDefault="00CE7DFB">
      <w:bookmarkStart w:id="22" w:name="_GoBack"/>
      <w:bookmarkEnd w:id="22"/>
    </w:p>
    <w:sectPr w:rsidR="00CE7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76F3"/>
    <w:multiLevelType w:val="multilevel"/>
    <w:tmpl w:val="1004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474"/>
    <w:rsid w:val="00CE7DFB"/>
    <w:rsid w:val="00EC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24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C2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24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2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tatus">
    <w:name w:val="status"/>
    <w:basedOn w:val="a0"/>
    <w:rsid w:val="00EC2474"/>
  </w:style>
  <w:style w:type="paragraph" w:styleId="a3">
    <w:name w:val="Normal (Web)"/>
    <w:basedOn w:val="a"/>
    <w:uiPriority w:val="99"/>
    <w:unhideWhenUsed/>
    <w:rsid w:val="00E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C2474"/>
    <w:rPr>
      <w:color w:val="0000FF"/>
      <w:u w:val="single"/>
    </w:rPr>
  </w:style>
  <w:style w:type="paragraph" w:customStyle="1" w:styleId="note">
    <w:name w:val="note"/>
    <w:basedOn w:val="a"/>
    <w:rsid w:val="00E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C24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C24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24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247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status">
    <w:name w:val="status"/>
    <w:basedOn w:val="a0"/>
    <w:rsid w:val="00EC2474"/>
  </w:style>
  <w:style w:type="paragraph" w:styleId="a3">
    <w:name w:val="Normal (Web)"/>
    <w:basedOn w:val="a"/>
    <w:uiPriority w:val="99"/>
    <w:unhideWhenUsed/>
    <w:rsid w:val="00E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C2474"/>
    <w:rPr>
      <w:color w:val="0000FF"/>
      <w:u w:val="single"/>
    </w:rPr>
  </w:style>
  <w:style w:type="paragraph" w:customStyle="1" w:styleId="note">
    <w:name w:val="note"/>
    <w:basedOn w:val="a"/>
    <w:rsid w:val="00EC2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8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9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1700015740/history" TargetMode="External"/><Relationship Id="rId13" Type="http://schemas.openxmlformats.org/officeDocument/2006/relationships/hyperlink" Target="https://adilet.zan.kz/rus/docs/Z1300000088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adilet.zan.kz/rus/docs/V1700015740/info" TargetMode="External"/><Relationship Id="rId12" Type="http://schemas.openxmlformats.org/officeDocument/2006/relationships/hyperlink" Target="https://adilet.zan.kz/rus/docs/V2000020364" TargetMode="External"/><Relationship Id="rId17" Type="http://schemas.openxmlformats.org/officeDocument/2006/relationships/hyperlink" Target="https://adilet.zan.kz/rus/docs/Z13000000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adilet.zan.kz/rus/docs/V16000132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V1700015740" TargetMode="External"/><Relationship Id="rId11" Type="http://schemas.openxmlformats.org/officeDocument/2006/relationships/hyperlink" Target="https://adilet.zan.kz/rus/docs/V1700015740/commen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dilet.zan.kz/rus/docs/V1800016808" TargetMode="External"/><Relationship Id="rId10" Type="http://schemas.openxmlformats.org/officeDocument/2006/relationships/hyperlink" Target="https://adilet.zan.kz/rus/docs/V1700015740/downloa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dilet.zan.kz/rus/docs/V1700015740/links" TargetMode="External"/><Relationship Id="rId14" Type="http://schemas.openxmlformats.org/officeDocument/2006/relationships/hyperlink" Target="https://adilet.zan.kz/rus/docs/V17000157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2744</Words>
  <Characters>15645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172</dc:creator>
  <cp:lastModifiedBy>172</cp:lastModifiedBy>
  <cp:revision>1</cp:revision>
  <dcterms:created xsi:type="dcterms:W3CDTF">2024-09-13T09:22:00Z</dcterms:created>
  <dcterms:modified xsi:type="dcterms:W3CDTF">2024-09-13T09:22:00Z</dcterms:modified>
</cp:coreProperties>
</file>